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RPr="00373DE4" w:rsidP="005D546F">
      <w:pPr>
        <w:widowControl w:val="0"/>
        <w:jc w:val="center"/>
        <w:outlineLvl w:val="2"/>
        <w:rPr>
          <w:b/>
          <w:bCs/>
          <w:sz w:val="26"/>
          <w:szCs w:val="26"/>
        </w:rPr>
      </w:pPr>
      <w:r w:rsidRPr="00373DE4">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8336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373DE4" w:rsidP="005D546F">
      <w:pPr>
        <w:widowControl w:val="0"/>
        <w:bidi w:val="0"/>
        <w:jc w:val="center"/>
        <w:outlineLvl w:val="2"/>
        <w:rPr>
          <w:b/>
          <w:bCs/>
        </w:rPr>
      </w:pPr>
      <w:r w:rsidRPr="00373DE4">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sidRPr="00373DE4">
        <w:rPr>
          <w:rtl w:val="0"/>
          <w:lang w:val="en"/>
        </w:rPr>
        <w:t>25.02.2020                                                                                                                       №359/2020</w:t>
      </w:r>
    </w:p>
    <w:p w:rsidR="0019702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373DE4" w:rsidP="00B532DE">
      <w:pPr>
        <w:bidi w:val="0"/>
        <w:jc w:val="both"/>
      </w:pPr>
      <w:r w:rsidRPr="00373DE4">
        <w:rPr>
          <w:b/>
          <w:rtl w:val="0"/>
          <w:lang w:val="en"/>
        </w:rPr>
        <w:t>Members of the Board of Directors who took part in absentee voting:</w:t>
      </w:r>
      <w:r w:rsidRPr="00373DE4">
        <w:rPr>
          <w:rtl w:val="0"/>
          <w:lang w:val="en"/>
        </w:rPr>
        <w:t xml:space="preserve"> Sergeeva O.A., Grebtsov P.V., Dobin A.A., Zarkhin V.Yu., Kolyada A.S., Morozov A.V., Perets A.Yu., Selivanova L.V., Shaydullin F G., Ebzeev B.B., Yuriev A.V. </w:t>
      </w:r>
    </w:p>
    <w:p w:rsidR="005D546F" w:rsidRPr="00373DE4" w:rsidP="00E63B64">
      <w:pPr>
        <w:widowControl w:val="0"/>
        <w:bidi w:val="0"/>
        <w:jc w:val="both"/>
      </w:pPr>
      <w:r w:rsidRPr="00373DE4">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Pr="00373DE4" w:rsidR="00B66251">
        <w:rPr>
          <w:rtl w:val="0"/>
          <w:lang w:val="en"/>
        </w:rPr>
        <w:t>28.02.2020.</w:t>
      </w:r>
    </w:p>
    <w:p w:rsidR="008C5E70" w:rsidRPr="00373DE4" w:rsidP="00EB59CE">
      <w:pPr>
        <w:widowControl w:val="0"/>
        <w:autoSpaceDE w:val="0"/>
        <w:autoSpaceDN w:val="0"/>
        <w:adjustRightInd w:val="0"/>
        <w:jc w:val="center"/>
        <w:rPr>
          <w:b/>
          <w:bCs/>
        </w:rPr>
      </w:pPr>
    </w:p>
    <w:p w:rsidR="00823487" w:rsidRPr="00373DE4" w:rsidP="00EB59CE">
      <w:pPr>
        <w:widowControl w:val="0"/>
        <w:autoSpaceDE w:val="0"/>
        <w:autoSpaceDN w:val="0"/>
        <w:adjustRightInd w:val="0"/>
        <w:jc w:val="center"/>
        <w:rPr>
          <w:b/>
          <w:bCs/>
        </w:rPr>
      </w:pPr>
    </w:p>
    <w:p w:rsidR="009F6E3A" w:rsidRPr="00373DE4" w:rsidP="00EB59CE">
      <w:pPr>
        <w:widowControl w:val="0"/>
        <w:autoSpaceDE w:val="0"/>
        <w:autoSpaceDN w:val="0"/>
        <w:bidi w:val="0"/>
        <w:adjustRightInd w:val="0"/>
        <w:jc w:val="center"/>
        <w:rPr>
          <w:b/>
          <w:bCs/>
        </w:rPr>
      </w:pPr>
      <w:r w:rsidRPr="00373DE4">
        <w:rPr>
          <w:b/>
          <w:bCs/>
          <w:rtl w:val="0"/>
          <w:lang w:val="en"/>
        </w:rPr>
        <w:t>AGENDA</w:t>
      </w:r>
    </w:p>
    <w:p w:rsidR="00FF64E8" w:rsidRPr="00373DE4" w:rsidP="0055783B">
      <w:pPr>
        <w:widowControl w:val="0"/>
        <w:tabs>
          <w:tab w:val="left" w:pos="567"/>
          <w:tab w:val="left" w:pos="1134"/>
        </w:tabs>
        <w:autoSpaceDE w:val="0"/>
        <w:autoSpaceDN w:val="0"/>
        <w:adjustRightInd w:val="0"/>
        <w:jc w:val="both"/>
        <w:rPr>
          <w:b/>
          <w:color w:val="000000" w:themeColor="text1"/>
        </w:rPr>
      </w:pPr>
    </w:p>
    <w:p w:rsidR="00D84A14" w:rsidRPr="00373DE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b/>
          <w:sz w:val="24"/>
          <w:szCs w:val="24"/>
        </w:rPr>
      </w:pPr>
      <w:r w:rsidRPr="00373DE4">
        <w:rPr>
          <w:rFonts w:ascii="Times New Roman" w:hAnsi="Times New Roman"/>
          <w:b/>
          <w:sz w:val="24"/>
          <w:szCs w:val="24"/>
          <w:rtl w:val="0"/>
          <w:lang w:val="en"/>
        </w:rPr>
        <w:t>On the consideration of changes made to the investment program of IDGC of the South PJSC, approved by order of the Ministry of Energy of Russia.</w:t>
      </w:r>
    </w:p>
    <w:p w:rsidR="00823487" w:rsidRPr="00373DE4" w:rsidP="0055783B">
      <w:pPr>
        <w:widowControl w:val="0"/>
        <w:tabs>
          <w:tab w:val="left" w:pos="567"/>
          <w:tab w:val="left" w:pos="1134"/>
        </w:tabs>
        <w:autoSpaceDE w:val="0"/>
        <w:autoSpaceDN w:val="0"/>
        <w:adjustRightInd w:val="0"/>
        <w:jc w:val="both"/>
        <w:rPr>
          <w:i/>
        </w:rPr>
      </w:pPr>
    </w:p>
    <w:p w:rsidR="00823487" w:rsidRPr="00373DE4" w:rsidP="0055783B">
      <w:pPr>
        <w:widowControl w:val="0"/>
        <w:tabs>
          <w:tab w:val="left" w:pos="567"/>
          <w:tab w:val="left" w:pos="1134"/>
        </w:tabs>
        <w:autoSpaceDE w:val="0"/>
        <w:autoSpaceDN w:val="0"/>
        <w:adjustRightInd w:val="0"/>
        <w:jc w:val="both"/>
        <w:rPr>
          <w:i/>
        </w:rPr>
      </w:pPr>
    </w:p>
    <w:p w:rsidR="00D84A14" w:rsidRPr="00373DE4" w:rsidP="00D84A14">
      <w:pPr>
        <w:widowControl w:val="0"/>
        <w:tabs>
          <w:tab w:val="left" w:pos="851"/>
        </w:tabs>
        <w:overflowPunct w:val="0"/>
        <w:autoSpaceDE w:val="0"/>
        <w:autoSpaceDN w:val="0"/>
        <w:bidi w:val="0"/>
        <w:adjustRightInd w:val="0"/>
        <w:contextualSpacing/>
        <w:jc w:val="both"/>
        <w:rPr>
          <w:b/>
        </w:rPr>
      </w:pPr>
      <w:r w:rsidRPr="00373DE4">
        <w:rPr>
          <w:b/>
          <w:caps/>
          <w:rtl w:val="0"/>
          <w:lang w:val="en"/>
        </w:rPr>
        <w:t>Item No.1:</w:t>
      </w:r>
      <w:r w:rsidRPr="00373DE4" w:rsidR="005E518F">
        <w:rPr>
          <w:b/>
          <w:rtl w:val="0"/>
          <w:lang w:val="en"/>
        </w:rPr>
        <w:t xml:space="preserve"> On the consideration of changes made to the investment program of IDGC of the South PJSC, approved by order of the Ministry of Energy of Russia.</w:t>
      </w:r>
    </w:p>
    <w:p w:rsidR="00D84A14" w:rsidRPr="00373DE4" w:rsidP="00D84A14">
      <w:pPr>
        <w:widowControl w:val="0"/>
        <w:bidi w:val="0"/>
        <w:jc w:val="both"/>
        <w:rPr>
          <w:b/>
          <w:u w:val="single"/>
        </w:rPr>
      </w:pPr>
      <w:r w:rsidRPr="00373DE4">
        <w:rPr>
          <w:b/>
          <w:u w:val="single"/>
          <w:rtl w:val="0"/>
          <w:lang w:val="en"/>
        </w:rPr>
        <w:t>RESOLUTION:</w:t>
      </w:r>
    </w:p>
    <w:p w:rsidR="005E518F" w:rsidRPr="00373DE4" w:rsidP="005E518F">
      <w:pPr>
        <w:bidi w:val="0"/>
        <w:ind w:firstLine="567"/>
        <w:jc w:val="both"/>
      </w:pPr>
      <w:r w:rsidRPr="00373DE4">
        <w:rPr>
          <w:rtl w:val="0"/>
          <w:lang w:val="en"/>
        </w:rPr>
        <w:t>1. Approve the draft changes made to the investment program of IDGC of the South PJSC for 2019-2023, approved by order of the Ministry of Energy of Russia dated 15.11.2018 No. 11@ (taking into account the changes made by the Order of the Ministry of Energy of Russia dated 02.12.2019 No. 15 @) in accordance with the Annex to this Resolution.</w:t>
      </w:r>
    </w:p>
    <w:p w:rsidR="005E518F" w:rsidRPr="00373DE4" w:rsidP="005E518F">
      <w:pPr>
        <w:bidi w:val="0"/>
        <w:ind w:firstLine="567"/>
        <w:jc w:val="both"/>
      </w:pPr>
      <w:r w:rsidRPr="00373DE4">
        <w:rPr>
          <w:rtl w:val="0"/>
          <w:lang w:val="en"/>
        </w:rPr>
        <w:t>2. Instruct the Single Executive Body of the Company to:</w:t>
      </w:r>
    </w:p>
    <w:p w:rsidR="005E518F" w:rsidRPr="00373DE4" w:rsidP="005E518F">
      <w:pPr>
        <w:bidi w:val="0"/>
        <w:ind w:firstLine="567"/>
        <w:jc w:val="both"/>
      </w:pPr>
      <w:r w:rsidRPr="00373DE4">
        <w:rPr>
          <w:rtl w:val="0"/>
          <w:lang w:val="en"/>
        </w:rPr>
        <w:t>2.1. Organize the approval of the project of the changes made to the investment program of IDGC of the South PJSC for 2019-2023 approved by the order of the Ministry of Energy of Russia of 15.11.2018 No. 11@ (taking into account the changes made by the Order of the Ministry of Energy of Russia of 02.12.2019 No. 15 @) in the Ministry of Energy of Russia in the order established by the Russian Federation Government decree of 01.12.2009 No. 977 "On investment programs of subjects of the electric power industry".</w:t>
      </w:r>
    </w:p>
    <w:p w:rsidR="005E518F" w:rsidRPr="00373DE4" w:rsidP="005E518F">
      <w:pPr>
        <w:bidi w:val="0"/>
        <w:ind w:firstLine="567"/>
        <w:jc w:val="both"/>
      </w:pPr>
      <w:r w:rsidRPr="00373DE4">
        <w:rPr>
          <w:rtl w:val="0"/>
          <w:lang w:val="en"/>
        </w:rPr>
        <w:t>2.2. Ensure, by 20.03.2020, consideration of the item "On the progress of public hearings of the investment program project" at the Company's Board of Directors taking into account the Company's tariff and balance sheet decisions and business plan.</w:t>
      </w:r>
    </w:p>
    <w:p w:rsidR="00A43254" w:rsidRPr="00373DE4" w:rsidP="005E518F">
      <w:pPr>
        <w:widowControl w:val="0"/>
        <w:bidi w:val="0"/>
        <w:ind w:firstLine="567"/>
        <w:jc w:val="both"/>
        <w:rPr>
          <w:color w:val="000000" w:themeColor="text1"/>
        </w:rPr>
      </w:pPr>
      <w:r w:rsidRPr="00373DE4">
        <w:rPr>
          <w:rtl w:val="0"/>
          <w:lang w:val="en"/>
        </w:rPr>
        <w:t>2.3. Submit the performance report of paragraph 2.1. of this Resolution for consideration by the Company's Board of Directors with indication of reasons for deviations of the approved investment program from the investment program project approved by the Company's Board of Directors (if there are deviations), within 30 working days after the approval of the draft changes made to the investment program of IDGC of the South PJSC for 2019-2023, approved by order of the Ministry of Energy of Russia dated 15.11.2018 No. 11 @ (taking into account the changes made by the Order of the Ministry of Energy of Russia dated 02.12.2019 No. 15 @) in accordance with the procedure established by the Russian Federation Government decree of 01.12.2009 No. 977 "On investment programs of subjects of the electric power industry".</w:t>
      </w:r>
    </w:p>
    <w:p w:rsidR="00116DB8" w:rsidRPr="00373DE4" w:rsidP="00116DB8">
      <w:pPr>
        <w:widowControl w:val="0"/>
        <w:tabs>
          <w:tab w:val="left" w:pos="567"/>
          <w:tab w:val="left" w:pos="1134"/>
        </w:tabs>
        <w:autoSpaceDE w:val="0"/>
        <w:autoSpaceDN w:val="0"/>
        <w:bidi w:val="0"/>
        <w:adjustRightInd w:val="0"/>
        <w:jc w:val="both"/>
        <w:rPr>
          <w:b/>
          <w:color w:val="000000" w:themeColor="text1"/>
        </w:rPr>
      </w:pPr>
      <w:r w:rsidRPr="00373DE4">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Sergeyeva O.A.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Perets A.Yu.</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108"/>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Grebtsov P.V.</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sz w:val="24"/>
                <w:szCs w:val="24"/>
              </w:rPr>
            </w:pPr>
            <w:r w:rsidRPr="00373DE4">
              <w:rPr>
                <w:sz w:val="24"/>
                <w:szCs w:val="24"/>
                <w:rtl w:val="0"/>
                <w:lang w:val="en"/>
              </w:rPr>
              <w:t>Selivanova L.V.</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373DE4" w:rsidP="00981176">
            <w:pPr>
              <w:pStyle w:val="BodyText"/>
              <w:widowControl w:val="0"/>
              <w:bidi w:val="0"/>
              <w:ind w:right="-90"/>
              <w:jc w:val="both"/>
              <w:rPr>
                <w:sz w:val="24"/>
                <w:szCs w:val="24"/>
              </w:rPr>
            </w:pPr>
            <w:r w:rsidRPr="00373DE4">
              <w:rPr>
                <w:sz w:val="24"/>
                <w:szCs w:val="24"/>
                <w:rtl w:val="0"/>
                <w:lang w:val="en"/>
              </w:rPr>
              <w:t>Dobin A.A.</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0A6A28">
            <w:pPr>
              <w:pStyle w:val="BodyText"/>
              <w:widowControl w:val="0"/>
              <w:bidi w:val="0"/>
              <w:ind w:right="-41"/>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Shaidullin F.G.</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Zarkhin V.Yu.</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B66251">
            <w:pPr>
              <w:pStyle w:val="BodyText"/>
              <w:widowControl w:val="0"/>
              <w:bidi w:val="0"/>
              <w:ind w:right="-41"/>
              <w:jc w:val="both"/>
              <w:rPr>
                <w:b/>
                <w:bCs/>
                <w:sz w:val="24"/>
                <w:szCs w:val="24"/>
              </w:rPr>
            </w:pPr>
            <w:r w:rsidRPr="00373DE4">
              <w:rPr>
                <w:b/>
                <w:bCs/>
                <w:sz w:val="24"/>
                <w:szCs w:val="24"/>
                <w:rtl w:val="0"/>
                <w:lang w:val="en"/>
              </w:rPr>
              <w:t>"AGAINST"</w:t>
            </w:r>
          </w:p>
        </w:tc>
        <w:tc>
          <w:tcPr>
            <w:tcW w:w="1046" w:type="pct"/>
          </w:tcPr>
          <w:p w:rsidR="00116DB8" w:rsidRPr="00373DE4" w:rsidP="00981176">
            <w:pPr>
              <w:pStyle w:val="BodyText"/>
              <w:widowControl w:val="0"/>
              <w:bidi w:val="0"/>
              <w:ind w:right="-90"/>
              <w:jc w:val="both"/>
              <w:rPr>
                <w:bCs/>
                <w:sz w:val="24"/>
                <w:szCs w:val="24"/>
              </w:rPr>
            </w:pPr>
            <w:r w:rsidRPr="00373DE4">
              <w:rPr>
                <w:sz w:val="24"/>
                <w:szCs w:val="24"/>
                <w:rtl w:val="0"/>
                <w:lang w:val="en"/>
              </w:rPr>
              <w:t>Ebzeev B.B.</w:t>
            </w:r>
          </w:p>
        </w:tc>
        <w:tc>
          <w:tcPr>
            <w:tcW w:w="150"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116DB8" w:rsidRPr="00373DE4" w:rsidP="00981176">
            <w:pPr>
              <w:pStyle w:val="BodyText"/>
              <w:widowControl w:val="0"/>
              <w:bidi w:val="0"/>
              <w:ind w:right="-90"/>
              <w:jc w:val="both"/>
              <w:rPr>
                <w:sz w:val="24"/>
                <w:szCs w:val="24"/>
              </w:rPr>
            </w:pPr>
            <w:r w:rsidRPr="00373DE4">
              <w:rPr>
                <w:sz w:val="24"/>
                <w:szCs w:val="24"/>
                <w:rtl w:val="0"/>
                <w:lang w:val="en"/>
              </w:rPr>
              <w:t>Kolyada A.S.</w:t>
            </w:r>
          </w:p>
        </w:tc>
        <w:tc>
          <w:tcPr>
            <w:tcW w:w="196" w:type="pct"/>
          </w:tcPr>
          <w:p w:rsidR="00116DB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c>
          <w:tcPr>
            <w:tcW w:w="1046" w:type="pct"/>
          </w:tcPr>
          <w:p w:rsidR="00116DB8" w:rsidRPr="00373DE4" w:rsidP="00981176">
            <w:pPr>
              <w:pStyle w:val="BodyText"/>
              <w:widowControl w:val="0"/>
              <w:bidi w:val="0"/>
              <w:ind w:right="-90"/>
              <w:jc w:val="both"/>
              <w:rPr>
                <w:bCs/>
                <w:sz w:val="24"/>
                <w:szCs w:val="24"/>
              </w:rPr>
            </w:pPr>
            <w:r w:rsidRPr="00373DE4">
              <w:rPr>
                <w:bCs/>
                <w:sz w:val="24"/>
                <w:szCs w:val="24"/>
                <w:rtl w:val="0"/>
                <w:lang w:val="en"/>
              </w:rPr>
              <w:t>Yuriev A.V.</w:t>
            </w:r>
          </w:p>
        </w:tc>
        <w:tc>
          <w:tcPr>
            <w:tcW w:w="150" w:type="pct"/>
          </w:tcPr>
          <w:p w:rsidR="00116DB8" w:rsidRPr="00373DE4" w:rsidP="00981176">
            <w:pPr>
              <w:pStyle w:val="BodyText"/>
              <w:widowControl w:val="0"/>
              <w:bidi w:val="0"/>
              <w:rPr>
                <w:b/>
                <w:bCs/>
                <w:sz w:val="24"/>
                <w:szCs w:val="24"/>
              </w:rPr>
            </w:pPr>
            <w:r w:rsidRPr="00373DE4">
              <w:rPr>
                <w:b/>
                <w:bCs/>
                <w:sz w:val="24"/>
                <w:szCs w:val="24"/>
                <w:rtl w:val="0"/>
                <w:lang w:val="en"/>
              </w:rPr>
              <w:t>-</w:t>
            </w:r>
          </w:p>
        </w:tc>
        <w:tc>
          <w:tcPr>
            <w:tcW w:w="1273" w:type="pct"/>
          </w:tcPr>
          <w:p w:rsidR="00116DB8" w:rsidRPr="00373DE4" w:rsidP="0080476D">
            <w:pPr>
              <w:pStyle w:val="BodyText"/>
              <w:widowControl w:val="0"/>
              <w:bidi w:val="0"/>
              <w:ind w:right="-41"/>
              <w:jc w:val="both"/>
              <w:rPr>
                <w:b/>
                <w:bCs/>
                <w:sz w:val="24"/>
                <w:szCs w:val="24"/>
              </w:rPr>
            </w:pPr>
            <w:r w:rsidRPr="00373DE4">
              <w:rPr>
                <w:b/>
                <w:bCs/>
                <w:sz w:val="24"/>
                <w:szCs w:val="24"/>
                <w:rtl w:val="0"/>
                <w:lang w:val="en"/>
              </w:rPr>
              <w:t>"FOR"</w:t>
            </w:r>
          </w:p>
        </w:tc>
      </w:tr>
      <w:tr w:rsidTr="00981176">
        <w:tblPrEx>
          <w:tblW w:w="5133" w:type="pct"/>
          <w:tblInd w:w="-142" w:type="dxa"/>
          <w:tblLayout w:type="fixed"/>
          <w:tblLook w:val="0000"/>
        </w:tblPrEx>
        <w:tc>
          <w:tcPr>
            <w:tcW w:w="1134" w:type="pct"/>
          </w:tcPr>
          <w:p w:rsidR="00A74F58" w:rsidRPr="00373DE4" w:rsidP="00981176">
            <w:pPr>
              <w:pStyle w:val="BodyText"/>
              <w:widowControl w:val="0"/>
              <w:bidi w:val="0"/>
              <w:ind w:right="-90"/>
              <w:jc w:val="both"/>
              <w:rPr>
                <w:sz w:val="24"/>
                <w:szCs w:val="24"/>
              </w:rPr>
            </w:pPr>
            <w:r w:rsidRPr="00373DE4">
              <w:rPr>
                <w:sz w:val="24"/>
                <w:szCs w:val="24"/>
                <w:rtl w:val="0"/>
                <w:lang w:val="en"/>
              </w:rPr>
              <w:t>Morozov A.V.</w:t>
            </w:r>
          </w:p>
        </w:tc>
        <w:tc>
          <w:tcPr>
            <w:tcW w:w="196" w:type="pct"/>
          </w:tcPr>
          <w:p w:rsidR="00A74F58" w:rsidRPr="00373DE4" w:rsidP="00981176">
            <w:pPr>
              <w:pStyle w:val="BodyText"/>
              <w:widowControl w:val="0"/>
              <w:bidi w:val="0"/>
              <w:jc w:val="both"/>
              <w:rPr>
                <w:b/>
                <w:bCs/>
                <w:sz w:val="24"/>
                <w:szCs w:val="24"/>
              </w:rPr>
            </w:pPr>
            <w:r w:rsidRPr="00373DE4">
              <w:rPr>
                <w:b/>
                <w:bCs/>
                <w:sz w:val="24"/>
                <w:szCs w:val="24"/>
                <w:rtl w:val="0"/>
                <w:lang w:val="en"/>
              </w:rPr>
              <w:t>-</w:t>
            </w:r>
          </w:p>
        </w:tc>
        <w:tc>
          <w:tcPr>
            <w:tcW w:w="1201" w:type="pct"/>
          </w:tcPr>
          <w:p w:rsidR="00A74F58" w:rsidRPr="00373DE4" w:rsidP="00373DE4">
            <w:pPr>
              <w:pStyle w:val="BodyText"/>
              <w:widowControl w:val="0"/>
              <w:bidi w:val="0"/>
              <w:ind w:right="-208"/>
              <w:jc w:val="both"/>
              <w:rPr>
                <w:b/>
                <w:bCs/>
                <w:sz w:val="24"/>
                <w:szCs w:val="24"/>
              </w:rPr>
            </w:pPr>
            <w:r w:rsidRPr="00373DE4">
              <w:rPr>
                <w:b/>
                <w:bCs/>
                <w:sz w:val="24"/>
                <w:szCs w:val="24"/>
                <w:rtl w:val="0"/>
                <w:lang w:val="en"/>
              </w:rPr>
              <w:t>"AGAINST"</w:t>
            </w:r>
          </w:p>
        </w:tc>
        <w:tc>
          <w:tcPr>
            <w:tcW w:w="1046" w:type="pct"/>
          </w:tcPr>
          <w:p w:rsidR="00A74F58" w:rsidRPr="00373DE4" w:rsidP="00981176">
            <w:pPr>
              <w:pStyle w:val="BodyText"/>
              <w:widowControl w:val="0"/>
              <w:ind w:right="-90"/>
              <w:jc w:val="both"/>
              <w:rPr>
                <w:bCs/>
                <w:sz w:val="24"/>
                <w:szCs w:val="24"/>
              </w:rPr>
            </w:pPr>
          </w:p>
        </w:tc>
        <w:tc>
          <w:tcPr>
            <w:tcW w:w="150" w:type="pct"/>
          </w:tcPr>
          <w:p w:rsidR="00A74F58" w:rsidRPr="00373DE4" w:rsidP="00981176">
            <w:pPr>
              <w:pStyle w:val="BodyText"/>
              <w:widowControl w:val="0"/>
              <w:rPr>
                <w:b/>
                <w:bCs/>
                <w:sz w:val="24"/>
                <w:szCs w:val="24"/>
              </w:rPr>
            </w:pPr>
          </w:p>
        </w:tc>
        <w:tc>
          <w:tcPr>
            <w:tcW w:w="1273" w:type="pct"/>
          </w:tcPr>
          <w:p w:rsidR="00A74F58" w:rsidRPr="00373DE4" w:rsidP="00981176">
            <w:pPr>
              <w:pStyle w:val="BodyText"/>
              <w:widowControl w:val="0"/>
              <w:ind w:right="-41"/>
              <w:jc w:val="both"/>
              <w:rPr>
                <w:b/>
                <w:bCs/>
                <w:sz w:val="24"/>
                <w:szCs w:val="24"/>
              </w:rPr>
            </w:pPr>
          </w:p>
        </w:tc>
      </w:tr>
    </w:tbl>
    <w:p w:rsidR="00116DB8" w:rsidRPr="00373DE4" w:rsidP="00116DB8">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A43254" w:rsidRPr="00373DE4" w:rsidP="00D84A14">
      <w:pPr>
        <w:widowControl w:val="0"/>
        <w:tabs>
          <w:tab w:val="left" w:pos="851"/>
        </w:tabs>
        <w:overflowPunct w:val="0"/>
        <w:autoSpaceDE w:val="0"/>
        <w:autoSpaceDN w:val="0"/>
        <w:adjustRightInd w:val="0"/>
        <w:contextualSpacing/>
        <w:jc w:val="both"/>
        <w:rPr>
          <w:b/>
          <w:caps/>
        </w:rPr>
      </w:pPr>
    </w:p>
    <w:p w:rsidR="000A6A28" w:rsidRPr="00373DE4" w:rsidP="00D84A14">
      <w:pPr>
        <w:widowControl w:val="0"/>
        <w:tabs>
          <w:tab w:val="left" w:pos="851"/>
        </w:tabs>
        <w:overflowPunct w:val="0"/>
        <w:autoSpaceDE w:val="0"/>
        <w:autoSpaceDN w:val="0"/>
        <w:adjustRightInd w:val="0"/>
        <w:contextualSpacing/>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876510" w:rsidRPr="00373DE4"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373DE4" w:rsidP="00981176">
            <w:pPr>
              <w:pStyle w:val="BodyText"/>
              <w:widowControl w:val="0"/>
              <w:tabs>
                <w:tab w:val="num" w:pos="-1440"/>
                <w:tab w:val="left" w:pos="1080"/>
              </w:tabs>
              <w:bidi w:val="0"/>
              <w:rPr>
                <w:b/>
                <w:sz w:val="24"/>
                <w:szCs w:val="24"/>
              </w:rPr>
            </w:pPr>
            <w:r w:rsidRPr="00373DE4">
              <w:rPr>
                <w:b/>
                <w:sz w:val="24"/>
                <w:szCs w:val="24"/>
                <w:rtl w:val="0"/>
                <w:lang w:val="en"/>
              </w:rPr>
              <w:t>O.A. Sergeeva</w:t>
            </w:r>
          </w:p>
        </w:tc>
      </w:tr>
      <w:tr w:rsidTr="008072D1">
        <w:tblPrEx>
          <w:tblW w:w="9463" w:type="dxa"/>
          <w:tblLook w:val="04A0"/>
        </w:tblPrEx>
        <w:trPr>
          <w:trHeight w:val="588"/>
        </w:trPr>
        <w:tc>
          <w:tcPr>
            <w:tcW w:w="4031" w:type="dxa"/>
            <w:vAlign w:val="center"/>
          </w:tcPr>
          <w:p w:rsidR="00223EA5" w:rsidRPr="00373DE4" w:rsidP="00942071">
            <w:pPr>
              <w:pStyle w:val="BodyText"/>
              <w:widowControl w:val="0"/>
              <w:tabs>
                <w:tab w:val="num" w:pos="-1440"/>
                <w:tab w:val="left" w:pos="1080"/>
              </w:tabs>
              <w:ind w:left="-105"/>
              <w:rPr>
                <w:b/>
                <w:sz w:val="24"/>
                <w:szCs w:val="24"/>
              </w:rPr>
            </w:pPr>
          </w:p>
          <w:p w:rsidR="009A6F15" w:rsidRPr="00373DE4" w:rsidP="00942071">
            <w:pPr>
              <w:pStyle w:val="BodyText"/>
              <w:widowControl w:val="0"/>
              <w:tabs>
                <w:tab w:val="num" w:pos="-1440"/>
                <w:tab w:val="left" w:pos="1080"/>
              </w:tabs>
              <w:ind w:left="-105"/>
              <w:rPr>
                <w:b/>
                <w:sz w:val="24"/>
                <w:szCs w:val="24"/>
              </w:rPr>
            </w:pPr>
          </w:p>
          <w:p w:rsidR="00BA4F08" w:rsidRPr="00373DE4" w:rsidP="00942071">
            <w:pPr>
              <w:pStyle w:val="BodyText"/>
              <w:widowControl w:val="0"/>
              <w:tabs>
                <w:tab w:val="num" w:pos="-1440"/>
                <w:tab w:val="left" w:pos="1080"/>
              </w:tabs>
              <w:ind w:left="-105"/>
              <w:rPr>
                <w:b/>
                <w:sz w:val="24"/>
                <w:szCs w:val="24"/>
              </w:rPr>
            </w:pPr>
          </w:p>
          <w:p w:rsidR="00876510" w:rsidRPr="00373DE4" w:rsidP="0094207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876510" w:rsidRPr="00373DE4" w:rsidP="00981176">
            <w:pPr>
              <w:pStyle w:val="BodyText"/>
              <w:widowControl w:val="0"/>
              <w:tabs>
                <w:tab w:val="num" w:pos="-1440"/>
                <w:tab w:val="left" w:pos="1080"/>
              </w:tabs>
              <w:rPr>
                <w:b/>
                <w:sz w:val="24"/>
                <w:szCs w:val="24"/>
              </w:rPr>
            </w:pPr>
          </w:p>
        </w:tc>
        <w:tc>
          <w:tcPr>
            <w:tcW w:w="2349" w:type="dxa"/>
            <w:vAlign w:val="center"/>
          </w:tcPr>
          <w:p w:rsidR="000271F1" w:rsidRPr="00373DE4" w:rsidP="00981176">
            <w:pPr>
              <w:pStyle w:val="BodyText"/>
              <w:widowControl w:val="0"/>
              <w:tabs>
                <w:tab w:val="num" w:pos="-1440"/>
                <w:tab w:val="left" w:pos="1080"/>
              </w:tabs>
              <w:rPr>
                <w:b/>
                <w:sz w:val="24"/>
                <w:szCs w:val="24"/>
              </w:rPr>
            </w:pPr>
          </w:p>
          <w:p w:rsidR="009A6F15" w:rsidRPr="00373DE4"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DF666B">
          <w:rPr>
            <w:noProof/>
          </w:rPr>
          <w:t>2</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66B"/>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E10C-2648-4323-BC81-D268A6D5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2559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Кузнецова Лариса Николаевна</cp:lastModifiedBy>
  <cp:revision>2</cp:revision>
  <cp:lastPrinted>2019-10-14T10:07:00Z</cp:lastPrinted>
  <dcterms:created xsi:type="dcterms:W3CDTF">2020-03-02T13:32:00Z</dcterms:created>
  <dcterms:modified xsi:type="dcterms:W3CDTF">2020-03-02T13:32:00Z</dcterms:modified>
</cp:coreProperties>
</file>